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8B" w:rsidRDefault="00581E8B" w:rsidP="00581E8B">
      <w:pPr>
        <w:pStyle w:val="Sinespaciad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581E8B">
        <w:rPr>
          <w:rFonts w:ascii="Verdana" w:hAnsi="Verdana"/>
          <w:b/>
          <w:sz w:val="28"/>
          <w:szCs w:val="28"/>
        </w:rPr>
        <w:t>CIBERBULLIYNG</w:t>
      </w:r>
      <w:r w:rsidR="0055717E">
        <w:rPr>
          <w:rFonts w:ascii="Verdana" w:hAnsi="Verdana"/>
          <w:b/>
          <w:sz w:val="28"/>
          <w:szCs w:val="28"/>
        </w:rPr>
        <w:t xml:space="preserve"> </w:t>
      </w:r>
    </w:p>
    <w:p w:rsidR="00581E8B" w:rsidRPr="00581E8B" w:rsidRDefault="00581E8B" w:rsidP="00581E8B">
      <w:pPr>
        <w:pStyle w:val="Sinespaciado"/>
        <w:jc w:val="center"/>
        <w:rPr>
          <w:rFonts w:ascii="Verdana" w:hAnsi="Verdana"/>
          <w:b/>
          <w:sz w:val="28"/>
          <w:szCs w:val="28"/>
        </w:rPr>
      </w:pPr>
    </w:p>
    <w:p w:rsidR="00581E8B" w:rsidRDefault="00581E8B" w:rsidP="00581E8B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  <w:noProof/>
          <w:lang w:val="es-ES" w:eastAsia="es-ES"/>
        </w:rPr>
        <w:drawing>
          <wp:inline distT="0" distB="0" distL="0" distR="0">
            <wp:extent cx="5400040" cy="2947670"/>
            <wp:effectExtent l="19050" t="0" r="0" b="0"/>
            <wp:docPr id="1" name="0 Imagen" descr="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E8B" w:rsidRPr="00581E8B" w:rsidRDefault="00581E8B" w:rsidP="005571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Verdana" w:hAnsi="Verdana"/>
          <w:b/>
          <w:sz w:val="22"/>
          <w:szCs w:val="22"/>
        </w:rPr>
      </w:pPr>
      <w:r w:rsidRPr="00581E8B">
        <w:rPr>
          <w:rFonts w:ascii="Verdana" w:hAnsi="Verdana"/>
          <w:b/>
          <w:sz w:val="22"/>
          <w:szCs w:val="22"/>
        </w:rPr>
        <w:t>¿Qué es?</w:t>
      </w:r>
    </w:p>
    <w:p w:rsidR="00581E8B" w:rsidRDefault="00581E8B" w:rsidP="005571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rFonts w:ascii="Verdana" w:hAnsi="Verdana"/>
          <w:sz w:val="22"/>
          <w:szCs w:val="22"/>
        </w:rPr>
      </w:pPr>
      <w:r w:rsidRPr="00310140">
        <w:rPr>
          <w:rFonts w:ascii="Verdana" w:hAnsi="Verdana"/>
          <w:sz w:val="22"/>
          <w:szCs w:val="22"/>
        </w:rPr>
        <w:t xml:space="preserve">El </w:t>
      </w:r>
      <w:r w:rsidRPr="00310140">
        <w:rPr>
          <w:rStyle w:val="nfasis"/>
          <w:rFonts w:ascii="Verdana" w:hAnsi="Verdana"/>
          <w:sz w:val="22"/>
          <w:szCs w:val="22"/>
        </w:rPr>
        <w:t>ciberbullying</w:t>
      </w:r>
      <w:r w:rsidRPr="00310140">
        <w:rPr>
          <w:rFonts w:ascii="Verdana" w:hAnsi="Verdana"/>
          <w:sz w:val="22"/>
          <w:szCs w:val="22"/>
        </w:rPr>
        <w:t xml:space="preserve"> es </w:t>
      </w:r>
      <w:r w:rsidRPr="00310140">
        <w:rPr>
          <w:rStyle w:val="Textoennegrita"/>
          <w:rFonts w:ascii="Verdana" w:hAnsi="Verdana"/>
          <w:sz w:val="22"/>
          <w:szCs w:val="22"/>
        </w:rPr>
        <w:t xml:space="preserve">el uso de </w:t>
      </w:r>
      <w:r>
        <w:rPr>
          <w:rStyle w:val="Textoennegrita"/>
          <w:rFonts w:ascii="Verdana" w:hAnsi="Verdana"/>
          <w:sz w:val="22"/>
          <w:szCs w:val="22"/>
        </w:rPr>
        <w:t>las redes</w:t>
      </w:r>
      <w:r w:rsidRPr="00310140">
        <w:rPr>
          <w:rStyle w:val="Textoennegrita"/>
          <w:rFonts w:ascii="Verdana" w:hAnsi="Verdana"/>
          <w:sz w:val="22"/>
          <w:szCs w:val="22"/>
        </w:rPr>
        <w:t xml:space="preserve"> </w:t>
      </w:r>
      <w:r>
        <w:rPr>
          <w:rStyle w:val="Textoennegrita"/>
          <w:rFonts w:ascii="Verdana" w:hAnsi="Verdana"/>
          <w:sz w:val="22"/>
          <w:szCs w:val="22"/>
        </w:rPr>
        <w:t>sociales</w:t>
      </w:r>
      <w:r w:rsidRPr="00310140">
        <w:rPr>
          <w:rStyle w:val="Textoennegrita"/>
          <w:rFonts w:ascii="Verdana" w:hAnsi="Verdana"/>
          <w:sz w:val="22"/>
          <w:szCs w:val="22"/>
        </w:rPr>
        <w:t xml:space="preserve"> (Internet, telefonía móvil y videojuegos online principalmente) para ejercer el acoso psicológico entre iguales.</w:t>
      </w:r>
      <w:r w:rsidRPr="00310140">
        <w:rPr>
          <w:rFonts w:ascii="Verdana" w:hAnsi="Verdana"/>
          <w:sz w:val="22"/>
          <w:szCs w:val="22"/>
        </w:rPr>
        <w:t xml:space="preserve"> Por tanto tiene que haber </w:t>
      </w:r>
      <w:r w:rsidRPr="00310140">
        <w:rPr>
          <w:rStyle w:val="Textoennegrita"/>
          <w:rFonts w:ascii="Verdana" w:hAnsi="Verdana"/>
          <w:sz w:val="22"/>
          <w:szCs w:val="22"/>
        </w:rPr>
        <w:t>menores en ambos extremos</w:t>
      </w:r>
      <w:r w:rsidRPr="00310140">
        <w:rPr>
          <w:rFonts w:ascii="Verdana" w:hAnsi="Verdana"/>
          <w:sz w:val="22"/>
          <w:szCs w:val="22"/>
        </w:rPr>
        <w:t xml:space="preserve"> del ataque para que se considere ciberbullying</w:t>
      </w:r>
      <w:r>
        <w:rPr>
          <w:rFonts w:ascii="Verdana" w:hAnsi="Verdana"/>
          <w:sz w:val="22"/>
          <w:szCs w:val="22"/>
        </w:rPr>
        <w:t>. I</w:t>
      </w:r>
      <w:r w:rsidRPr="00310140">
        <w:rPr>
          <w:rFonts w:ascii="Verdana" w:hAnsi="Verdana"/>
        </w:rPr>
        <w:t>ncluye actuaciones de chantaje, vejaciones e insultos de niños a otros niños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2"/>
          <w:szCs w:val="22"/>
        </w:rPr>
        <w:t xml:space="preserve"> (</w:t>
      </w:r>
      <w:r w:rsidRPr="00310140">
        <w:rPr>
          <w:rFonts w:ascii="Verdana" w:hAnsi="Verdana"/>
        </w:rPr>
        <w:t>INTECO</w:t>
      </w:r>
      <w:r>
        <w:rPr>
          <w:rFonts w:ascii="Verdana" w:hAnsi="Verdana"/>
        </w:rPr>
        <w:t>,</w:t>
      </w:r>
      <w:r w:rsidRPr="00310140">
        <w:rPr>
          <w:rFonts w:ascii="Verdana" w:hAnsi="Verdana"/>
        </w:rPr>
        <w:t xml:space="preserve"> 2009</w:t>
      </w:r>
      <w:r>
        <w:rPr>
          <w:rFonts w:ascii="Verdana" w:hAnsi="Verdana"/>
        </w:rPr>
        <w:t>)</w:t>
      </w:r>
      <w:r>
        <w:rPr>
          <w:rFonts w:ascii="Verdana" w:hAnsi="Verdana"/>
          <w:sz w:val="22"/>
          <w:szCs w:val="22"/>
        </w:rPr>
        <w:t xml:space="preserve">. </w:t>
      </w:r>
    </w:p>
    <w:p w:rsidR="0055717E" w:rsidRDefault="0055717E" w:rsidP="0055717E">
      <w:pPr>
        <w:pStyle w:val="Sinespaciado"/>
      </w:pPr>
    </w:p>
    <w:p w:rsidR="00581E8B" w:rsidRDefault="00581E8B" w:rsidP="005571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Verdana" w:hAnsi="Verdana"/>
          <w:b/>
          <w:sz w:val="22"/>
          <w:szCs w:val="22"/>
        </w:rPr>
      </w:pPr>
      <w:r w:rsidRPr="00581E8B">
        <w:rPr>
          <w:rFonts w:ascii="Verdana" w:hAnsi="Verdana"/>
          <w:b/>
          <w:sz w:val="22"/>
          <w:szCs w:val="22"/>
        </w:rPr>
        <w:t>Relación entre el bullying y el ciberbullying</w:t>
      </w:r>
    </w:p>
    <w:p w:rsidR="00581E8B" w:rsidRPr="00581E8B" w:rsidRDefault="00581E8B" w:rsidP="005571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both"/>
        <w:rPr>
          <w:rFonts w:ascii="Verdana" w:hAnsi="Verdana"/>
          <w:b/>
          <w:sz w:val="22"/>
          <w:szCs w:val="22"/>
        </w:rPr>
      </w:pPr>
      <w:r w:rsidRPr="00310140">
        <w:rPr>
          <w:rFonts w:ascii="Verdana" w:hAnsi="Verdana"/>
        </w:rPr>
        <w:t xml:space="preserve">En ambos se da un abuso entre </w:t>
      </w:r>
      <w:r>
        <w:rPr>
          <w:rFonts w:ascii="Verdana" w:hAnsi="Verdana"/>
        </w:rPr>
        <w:t>iguales, pero e</w:t>
      </w:r>
      <w:r w:rsidRPr="00310140">
        <w:rPr>
          <w:rFonts w:ascii="Verdana" w:hAnsi="Verdana"/>
        </w:rPr>
        <w:t xml:space="preserve">l ciberbullying atiende a otras causas, se manifiesta de formas muy diversas y sus estrategias de abordamiento y consecuencias también difieren. Sí es bastante posible que el bullying sea seguido de ciberbullying. También es posible que el ciberbullying pueda acabar también en una situación de bullying, pero </w:t>
      </w:r>
      <w:r>
        <w:rPr>
          <w:rFonts w:ascii="Verdana" w:hAnsi="Verdana"/>
        </w:rPr>
        <w:t xml:space="preserve"> es más probable que se dé a la inversa.</w:t>
      </w:r>
    </w:p>
    <w:p w:rsidR="0055717E" w:rsidRDefault="00E93CEA" w:rsidP="0055717E">
      <w:pPr>
        <w:pStyle w:val="Sinespaciad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66675</wp:posOffset>
                </wp:positionV>
                <wp:extent cx="5704205" cy="1393190"/>
                <wp:effectExtent l="27305" t="27305" r="40640" b="463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3931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6796" w:rsidRPr="006C6796" w:rsidRDefault="006C6796" w:rsidP="006C6796">
                            <w:pPr>
                              <w:pStyle w:val="Sinespaciad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6C679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¿Por qué es especialmente grave el ciberbullying?</w:t>
                            </w:r>
                          </w:p>
                          <w:p w:rsidR="006C6796" w:rsidRPr="006C6796" w:rsidRDefault="006C6796" w:rsidP="006C6796">
                            <w:pPr>
                              <w:pStyle w:val="Sinespaciad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6796" w:rsidRPr="006C6796" w:rsidRDefault="006C6796" w:rsidP="006C679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C679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El anonimato impide llegar al o los responsables y así reparar el daño causado.</w:t>
                            </w:r>
                          </w:p>
                          <w:p w:rsidR="006C6796" w:rsidRPr="006C6796" w:rsidRDefault="006C6796" w:rsidP="006C679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C679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No permite una percepción directa e inmediata del daño causado </w:t>
                            </w:r>
                          </w:p>
                          <w:p w:rsidR="006C6796" w:rsidRPr="006C6796" w:rsidRDefault="006C6796" w:rsidP="006C679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C679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Se asoptan roles imaginarios en la Red que desvirtúan la realidad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C6796" w:rsidRDefault="006C6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5.25pt;width:449.15pt;height:10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" fillcolor="#c0504d [3205]" strokecolor="#f2f2f2 [3041]" strokeweight="3pt">
                <v:shadow on="t" color="#622423 [1605]" opacity=".5" offset="1pt"/>
                <v:textbox>
                  <w:txbxContent>
                    <w:p w:rsidR="006C6796" w:rsidRPr="006C6796" w:rsidRDefault="006C6796" w:rsidP="006C6796">
                      <w:pPr>
                        <w:pStyle w:val="Sinespaciad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6C679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¿Por qué es especialmente grave el ciberbullying?</w:t>
                      </w:r>
                    </w:p>
                    <w:p w:rsidR="006C6796" w:rsidRPr="006C6796" w:rsidRDefault="006C6796" w:rsidP="006C6796">
                      <w:pPr>
                        <w:pStyle w:val="Sinespaciad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6C6796" w:rsidRPr="006C6796" w:rsidRDefault="006C6796" w:rsidP="006C679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C6796">
                        <w:rPr>
                          <w:rFonts w:ascii="Verdana" w:hAnsi="Verdana"/>
                          <w:sz w:val="24"/>
                          <w:szCs w:val="24"/>
                        </w:rPr>
                        <w:t>El anonimato impide llegar al o los responsables y así reparar el daño causado.</w:t>
                      </w:r>
                    </w:p>
                    <w:p w:rsidR="006C6796" w:rsidRPr="006C6796" w:rsidRDefault="006C6796" w:rsidP="006C679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C679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No permite una percepción directa e inmediata del daño causado </w:t>
                      </w:r>
                    </w:p>
                    <w:p w:rsidR="006C6796" w:rsidRPr="006C6796" w:rsidRDefault="006C6796" w:rsidP="006C679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C6796">
                        <w:rPr>
                          <w:rFonts w:ascii="Verdana" w:hAnsi="Verdana"/>
                          <w:sz w:val="24"/>
                          <w:szCs w:val="24"/>
                        </w:rPr>
                        <w:t>Se asoptan roles imaginarios en la Red que desvirtúan la realidad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:rsidR="006C6796" w:rsidRDefault="006C6796"/>
                  </w:txbxContent>
                </v:textbox>
              </v:shape>
            </w:pict>
          </mc:Fallback>
        </mc:AlternateContent>
      </w:r>
    </w:p>
    <w:p w:rsidR="0055717E" w:rsidRDefault="0055717E" w:rsidP="0055717E">
      <w:pPr>
        <w:pStyle w:val="Sinespaciado"/>
      </w:pPr>
    </w:p>
    <w:p w:rsidR="0055717E" w:rsidRDefault="0055717E" w:rsidP="0055717E">
      <w:pPr>
        <w:pStyle w:val="Sinespaciado"/>
      </w:pPr>
    </w:p>
    <w:p w:rsidR="0055717E" w:rsidRDefault="0055717E" w:rsidP="0055717E">
      <w:pPr>
        <w:pStyle w:val="Sinespaciado"/>
      </w:pPr>
    </w:p>
    <w:p w:rsidR="0055717E" w:rsidRDefault="0055717E" w:rsidP="0055717E">
      <w:pPr>
        <w:spacing w:before="100" w:beforeAutospacing="1" w:after="100" w:afterAutospacing="1" w:line="240" w:lineRule="auto"/>
        <w:ind w:left="720"/>
        <w:jc w:val="both"/>
        <w:rPr>
          <w:rFonts w:ascii="Verdana" w:hAnsi="Verdana"/>
          <w:b/>
        </w:rPr>
      </w:pPr>
    </w:p>
    <w:p w:rsidR="0055717E" w:rsidRDefault="0055717E" w:rsidP="0055717E">
      <w:pPr>
        <w:spacing w:before="100" w:beforeAutospacing="1" w:after="100" w:afterAutospacing="1" w:line="240" w:lineRule="auto"/>
        <w:ind w:left="720"/>
        <w:jc w:val="both"/>
        <w:rPr>
          <w:rFonts w:ascii="Verdana" w:hAnsi="Verdana"/>
          <w:b/>
        </w:rPr>
      </w:pPr>
    </w:p>
    <w:p w:rsidR="006C6796" w:rsidRDefault="00E93CEA" w:rsidP="0055717E">
      <w:pPr>
        <w:spacing w:before="100" w:beforeAutospacing="1" w:after="100" w:afterAutospacing="1" w:line="240" w:lineRule="auto"/>
        <w:ind w:left="720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220345</wp:posOffset>
                </wp:positionV>
                <wp:extent cx="5617210" cy="1948815"/>
                <wp:effectExtent l="27305" t="21590" r="32385" b="488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1948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6796" w:rsidRPr="0055717E" w:rsidRDefault="006C6796" w:rsidP="006C6796">
                            <w:pPr>
                              <w:spacing w:before="100" w:beforeAutospacing="1" w:after="100" w:afterAutospacing="1" w:line="240" w:lineRule="auto"/>
                              <w:ind w:left="720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5717E">
                              <w:rPr>
                                <w:rFonts w:ascii="Verdana" w:hAnsi="Verdana"/>
                                <w:b/>
                              </w:rPr>
                              <w:t>¿Cómo se manifiesta el ciberbullying?</w:t>
                            </w:r>
                          </w:p>
                          <w:p w:rsidR="006C6796" w:rsidRDefault="006C6796" w:rsidP="006C679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Publicar</w:t>
                            </w:r>
                            <w:r w:rsidRPr="00310140">
                              <w:rPr>
                                <w:rFonts w:ascii="Verdana" w:hAnsi="Verdana"/>
                              </w:rPr>
                              <w:t xml:space="preserve"> en Inte</w:t>
                            </w:r>
                            <w:r>
                              <w:rPr>
                                <w:rFonts w:ascii="Verdana" w:hAnsi="Verdana"/>
                              </w:rPr>
                              <w:t>rnet una imagen denostativa</w:t>
                            </w:r>
                            <w:r w:rsidRPr="00310140">
                              <w:rPr>
                                <w:rFonts w:ascii="Verdana" w:hAnsi="Verdana"/>
                              </w:rPr>
                              <w:t xml:space="preserve"> (real o efectuada mediante fotomontajes)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:rsidR="006C6796" w:rsidRPr="00310140" w:rsidRDefault="006C6796" w:rsidP="006C679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Publicar información o datos persoanles, </w:t>
                            </w:r>
                            <w:r w:rsidRPr="0031014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que pudieran </w:t>
                            </w:r>
                            <w:r w:rsidRPr="00310140">
                              <w:rPr>
                                <w:rFonts w:ascii="Verdana" w:hAnsi="Verdana"/>
                              </w:rPr>
                              <w:t>perjudicar o avergonzar a la víctima y darlo a conocer en su entorno de relaciones.</w:t>
                            </w:r>
                          </w:p>
                          <w:p w:rsidR="006C6796" w:rsidRPr="00310140" w:rsidRDefault="006C6796" w:rsidP="006C679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Subir una</w:t>
                            </w:r>
                            <w:r w:rsidRPr="00310140">
                              <w:rPr>
                                <w:rFonts w:ascii="Verdana" w:hAnsi="Verdana"/>
                              </w:rPr>
                              <w:t xml:space="preserve"> foto </w:t>
                            </w:r>
                            <w:r>
                              <w:rPr>
                                <w:rFonts w:ascii="Verdana" w:hAnsi="Verdana"/>
                              </w:rPr>
                              <w:t>de</w:t>
                            </w:r>
                            <w:r w:rsidRPr="00310140">
                              <w:rPr>
                                <w:rFonts w:ascii="Verdana" w:hAnsi="Verdana"/>
                              </w:rPr>
                              <w:t xml:space="preserve"> la víctima en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una página</w:t>
                            </w:r>
                            <w:r w:rsidRPr="00310140">
                              <w:rPr>
                                <w:rFonts w:ascii="Verdana" w:hAnsi="Verdana"/>
                              </w:rPr>
                              <w:t xml:space="preserve"> web donde se trata de votar a la persona más fea, a la menos inteligente… y cargarle de </w:t>
                            </w:r>
                            <w:r w:rsidRPr="00310140">
                              <w:rPr>
                                <w:rStyle w:val="nfasis"/>
                                <w:rFonts w:ascii="Verdana" w:hAnsi="Verdana"/>
                              </w:rPr>
                              <w:t>puntos</w:t>
                            </w:r>
                            <w:r w:rsidRPr="00310140">
                              <w:rPr>
                                <w:rFonts w:ascii="Verdana" w:hAnsi="Verdana"/>
                              </w:rPr>
                              <w:t xml:space="preserve"> o </w:t>
                            </w:r>
                            <w:r w:rsidRPr="00310140">
                              <w:rPr>
                                <w:rStyle w:val="nfasis"/>
                                <w:rFonts w:ascii="Verdana" w:hAnsi="Verdana"/>
                              </w:rPr>
                              <w:t>votos</w:t>
                            </w:r>
                            <w:r w:rsidRPr="00310140">
                              <w:rPr>
                                <w:rFonts w:ascii="Verdana" w:hAnsi="Verdana"/>
                              </w:rPr>
                              <w:t xml:space="preserve"> para que aparezca en los primeros lugares.</w:t>
                            </w:r>
                          </w:p>
                          <w:p w:rsidR="006C6796" w:rsidRDefault="006C6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9pt;margin-top:17.35pt;width:442.3pt;height:1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6C6796" w:rsidRPr="0055717E" w:rsidRDefault="006C6796" w:rsidP="006C6796">
                      <w:pPr>
                        <w:spacing w:before="100" w:beforeAutospacing="1" w:after="100" w:afterAutospacing="1" w:line="240" w:lineRule="auto"/>
                        <w:ind w:left="720"/>
                        <w:jc w:val="both"/>
                        <w:rPr>
                          <w:rFonts w:ascii="Verdana" w:hAnsi="Verdana"/>
                          <w:b/>
                        </w:rPr>
                      </w:pPr>
                      <w:r w:rsidRPr="0055717E">
                        <w:rPr>
                          <w:rFonts w:ascii="Verdana" w:hAnsi="Verdana"/>
                          <w:b/>
                        </w:rPr>
                        <w:t>¿Cómo se manifiesta el ciberbullying?</w:t>
                      </w:r>
                    </w:p>
                    <w:p w:rsidR="006C6796" w:rsidRDefault="006C6796" w:rsidP="006C679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Publicar</w:t>
                      </w:r>
                      <w:r w:rsidRPr="00310140">
                        <w:rPr>
                          <w:rFonts w:ascii="Verdana" w:hAnsi="Verdana"/>
                        </w:rPr>
                        <w:t xml:space="preserve"> en Inte</w:t>
                      </w:r>
                      <w:r>
                        <w:rPr>
                          <w:rFonts w:ascii="Verdana" w:hAnsi="Verdana"/>
                        </w:rPr>
                        <w:t>rnet una imagen denostativa</w:t>
                      </w:r>
                      <w:r w:rsidRPr="00310140">
                        <w:rPr>
                          <w:rFonts w:ascii="Verdana" w:hAnsi="Verdana"/>
                        </w:rPr>
                        <w:t xml:space="preserve"> (real o efectuada mediante fotomontajes)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</w:p>
                    <w:p w:rsidR="006C6796" w:rsidRPr="00310140" w:rsidRDefault="006C6796" w:rsidP="006C679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Publicar información o datos persoanles, </w:t>
                      </w:r>
                      <w:r w:rsidRPr="00310140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que pudieran </w:t>
                      </w:r>
                      <w:r w:rsidRPr="00310140">
                        <w:rPr>
                          <w:rFonts w:ascii="Verdana" w:hAnsi="Verdana"/>
                        </w:rPr>
                        <w:t>perjudicar o avergonzar a la víctima y darlo a conocer en su entorno de relaciones.</w:t>
                      </w:r>
                    </w:p>
                    <w:p w:rsidR="006C6796" w:rsidRPr="00310140" w:rsidRDefault="006C6796" w:rsidP="006C679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Subir una</w:t>
                      </w:r>
                      <w:r w:rsidRPr="00310140">
                        <w:rPr>
                          <w:rFonts w:ascii="Verdana" w:hAnsi="Verdana"/>
                        </w:rPr>
                        <w:t xml:space="preserve"> foto </w:t>
                      </w:r>
                      <w:r>
                        <w:rPr>
                          <w:rFonts w:ascii="Verdana" w:hAnsi="Verdana"/>
                        </w:rPr>
                        <w:t>de</w:t>
                      </w:r>
                      <w:r w:rsidRPr="00310140">
                        <w:rPr>
                          <w:rFonts w:ascii="Verdana" w:hAnsi="Verdana"/>
                        </w:rPr>
                        <w:t xml:space="preserve"> la víctima en</w:t>
                      </w:r>
                      <w:r>
                        <w:rPr>
                          <w:rFonts w:ascii="Verdana" w:hAnsi="Verdana"/>
                        </w:rPr>
                        <w:t xml:space="preserve"> una página</w:t>
                      </w:r>
                      <w:r w:rsidRPr="00310140">
                        <w:rPr>
                          <w:rFonts w:ascii="Verdana" w:hAnsi="Verdana"/>
                        </w:rPr>
                        <w:t xml:space="preserve"> web donde se trata de votar a la persona más fea, a la menos inteligente… y cargarle de </w:t>
                      </w:r>
                      <w:r w:rsidRPr="00310140">
                        <w:rPr>
                          <w:rStyle w:val="nfasis"/>
                          <w:rFonts w:ascii="Verdana" w:hAnsi="Verdana"/>
                        </w:rPr>
                        <w:t>puntos</w:t>
                      </w:r>
                      <w:r w:rsidRPr="00310140">
                        <w:rPr>
                          <w:rFonts w:ascii="Verdana" w:hAnsi="Verdana"/>
                        </w:rPr>
                        <w:t xml:space="preserve"> o </w:t>
                      </w:r>
                      <w:r w:rsidRPr="00310140">
                        <w:rPr>
                          <w:rStyle w:val="nfasis"/>
                          <w:rFonts w:ascii="Verdana" w:hAnsi="Verdana"/>
                        </w:rPr>
                        <w:t>votos</w:t>
                      </w:r>
                      <w:r w:rsidRPr="00310140">
                        <w:rPr>
                          <w:rFonts w:ascii="Verdana" w:hAnsi="Verdana"/>
                        </w:rPr>
                        <w:t xml:space="preserve"> para que aparezca en los primeros lugares.</w:t>
                      </w:r>
                    </w:p>
                    <w:p w:rsidR="006C6796" w:rsidRDefault="006C6796"/>
                  </w:txbxContent>
                </v:textbox>
              </v:shape>
            </w:pict>
          </mc:Fallback>
        </mc:AlternateContent>
      </w:r>
    </w:p>
    <w:p w:rsidR="006C6796" w:rsidRDefault="006C6796" w:rsidP="0055717E">
      <w:pPr>
        <w:spacing w:before="100" w:beforeAutospacing="1" w:after="100" w:afterAutospacing="1" w:line="240" w:lineRule="auto"/>
        <w:ind w:left="720"/>
        <w:jc w:val="both"/>
        <w:rPr>
          <w:rFonts w:ascii="Verdana" w:hAnsi="Verdana"/>
          <w:b/>
        </w:rPr>
      </w:pPr>
    </w:p>
    <w:p w:rsidR="006C6796" w:rsidRDefault="006C6796" w:rsidP="0055717E">
      <w:pPr>
        <w:spacing w:before="100" w:beforeAutospacing="1" w:after="100" w:afterAutospacing="1" w:line="240" w:lineRule="auto"/>
        <w:ind w:left="720"/>
        <w:jc w:val="both"/>
        <w:rPr>
          <w:rFonts w:ascii="Verdana" w:hAnsi="Verdana"/>
          <w:b/>
        </w:rPr>
      </w:pPr>
    </w:p>
    <w:p w:rsidR="006C6796" w:rsidRDefault="006C6796" w:rsidP="0055717E">
      <w:pPr>
        <w:spacing w:before="100" w:beforeAutospacing="1" w:after="100" w:afterAutospacing="1" w:line="240" w:lineRule="auto"/>
        <w:ind w:left="720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E93CEA" w:rsidP="00581E8B">
      <w:pPr>
        <w:pStyle w:val="Sinespaciad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134620</wp:posOffset>
                </wp:positionV>
                <wp:extent cx="5475605" cy="5051425"/>
                <wp:effectExtent l="27305" t="24765" r="40640" b="482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5051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6796" w:rsidRPr="00310140" w:rsidRDefault="006C6796" w:rsidP="006C679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10140">
                              <w:rPr>
                                <w:rFonts w:ascii="Verdana" w:hAnsi="Verdana"/>
                              </w:rPr>
                              <w:t>Crear un perfil o espacio falso en nombre de la víctima, en redes sociales o foros, donde se escriban a modo de confesiones en primera persona determinados acontecimientos personales, demandas e</w:t>
                            </w:r>
                            <w:r>
                              <w:rPr>
                                <w:rFonts w:ascii="Verdana" w:hAnsi="Verdana"/>
                              </w:rPr>
                              <w:t>xplícitas de contactos sexuales, etc.</w:t>
                            </w:r>
                          </w:p>
                          <w:p w:rsidR="006C6796" w:rsidRPr="00310140" w:rsidRDefault="006C6796" w:rsidP="006C679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10140">
                              <w:rPr>
                                <w:rFonts w:ascii="Verdana" w:hAnsi="Verdana"/>
                              </w:rPr>
                              <w:t>Dejar comentarios ofensivos en foros o participar agresivamente en chats haciéndose pasar por la víctima de manera que las reacciones vayan posteriormente dirigidas a quien ha sufrido la usurpación de personalidad.</w:t>
                            </w:r>
                          </w:p>
                          <w:p w:rsidR="006C6796" w:rsidRPr="00310140" w:rsidRDefault="006C6796" w:rsidP="006C679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Publicar </w:t>
                            </w:r>
                            <w:r w:rsidRPr="00310140">
                              <w:rPr>
                                <w:rFonts w:ascii="Verdana" w:hAnsi="Verdana"/>
                              </w:rPr>
                              <w:t>la dirección de correo electrónico en determinados sitios para que luego sea víctima de spam</w:t>
                            </w:r>
                            <w:r>
                              <w:rPr>
                                <w:rFonts w:ascii="Verdana" w:hAnsi="Verdana"/>
                              </w:rPr>
                              <w:t>, de contactos con desconocidos, etc.</w:t>
                            </w:r>
                          </w:p>
                          <w:p w:rsidR="006C6796" w:rsidRPr="00310140" w:rsidRDefault="006C6796" w:rsidP="006C679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10140">
                              <w:rPr>
                                <w:rFonts w:ascii="Verdana" w:hAnsi="Verdana"/>
                              </w:rPr>
                              <w:t>Usurpar su clave de correo electrónico para, además de cambiarla de forma que su legítimo propietario no lo pueda consultar, leer los mensajes que a su buzón le llegan violando su intimidad.</w:t>
                            </w:r>
                          </w:p>
                          <w:p w:rsidR="006C6796" w:rsidRPr="00310140" w:rsidRDefault="006C6796" w:rsidP="006C679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10140">
                              <w:rPr>
                                <w:rFonts w:ascii="Verdana" w:hAnsi="Verdana"/>
                              </w:rPr>
                              <w:t>Provocar a la víctima en servicios web que cuentan con una persona responsable de vigilar o moderar lo que allí pasa (chats, juegos online, comunidades virtuales…) para conseguir una reacción violenta que, una vez denunciada o evidenciada, le suponga la exclusión de quien realmente venía siendo la víctima.</w:t>
                            </w:r>
                          </w:p>
                          <w:p w:rsidR="006C6796" w:rsidRPr="00310140" w:rsidRDefault="006C6796" w:rsidP="006C679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10140">
                              <w:rPr>
                                <w:rFonts w:ascii="Verdana" w:hAnsi="Verdana"/>
                              </w:rPr>
                              <w:t>Hacer circular rumores en los cuales a la víctima se le suponga un comportamiento reprochable, ofensivo o desleal, de forma que sean otros quienes, sin poner en duda lo que leen, ejerzan sus propias formas de represalia o acoso.</w:t>
                            </w:r>
                          </w:p>
                          <w:p w:rsidR="006C6796" w:rsidRDefault="006C6796" w:rsidP="006C679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10140">
                              <w:rPr>
                                <w:rFonts w:ascii="Verdana" w:hAnsi="Verdana"/>
                              </w:rPr>
                              <w:t xml:space="preserve">Enviar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menajes amenazantes por e-mail, mensajes de texto o vía wp. </w:t>
                            </w:r>
                          </w:p>
                          <w:p w:rsidR="006C6796" w:rsidRPr="00310140" w:rsidRDefault="006C6796" w:rsidP="006C679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</w:t>
                            </w:r>
                            <w:r w:rsidRPr="00310140">
                              <w:rPr>
                                <w:rFonts w:ascii="Verdana" w:hAnsi="Verdana"/>
                              </w:rPr>
                              <w:t>erseguir y acechar a la víctima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  <w:r w:rsidRPr="00310140">
                              <w:rPr>
                                <w:rFonts w:ascii="Verdana" w:hAnsi="Verdana"/>
                              </w:rPr>
                              <w:t>en los lugares de Internet en los se relaciona de manera habitual provocándole una sensación de completo agobio.</w:t>
                            </w:r>
                          </w:p>
                          <w:p w:rsidR="006C6796" w:rsidRDefault="006C6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.1pt;margin-top:10.6pt;width:431.15pt;height:3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" fillcolor="#4f81bd [3204]" strokecolor="#f2f2f2 [3041]" strokeweight="3pt">
                <v:shadow on="t" color="#243f60 [1604]" opacity=".5" offset="1pt"/>
                <v:textbox>
                  <w:txbxContent>
                    <w:p w:rsidR="006C6796" w:rsidRPr="00310140" w:rsidRDefault="006C6796" w:rsidP="006C679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310140">
                        <w:rPr>
                          <w:rFonts w:ascii="Verdana" w:hAnsi="Verdana"/>
                        </w:rPr>
                        <w:t>Crear un perfil o espacio falso en nombre de la víctima, en redes sociales o foros, donde se escriban a modo de confesiones en primera persona determinados acontecimientos personales, demandas e</w:t>
                      </w:r>
                      <w:r>
                        <w:rPr>
                          <w:rFonts w:ascii="Verdana" w:hAnsi="Verdana"/>
                        </w:rPr>
                        <w:t>xplícitas de contactos sexuales, etc.</w:t>
                      </w:r>
                    </w:p>
                    <w:p w:rsidR="006C6796" w:rsidRPr="00310140" w:rsidRDefault="006C6796" w:rsidP="006C679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310140">
                        <w:rPr>
                          <w:rFonts w:ascii="Verdana" w:hAnsi="Verdana"/>
                        </w:rPr>
                        <w:t>Dejar comentarios ofensivos en foros o participar agresivamente en chats haciéndose pasar por la víctima de manera que las reacciones vayan posteriormente dirigidas a quien ha sufrido la usurpación de personalidad.</w:t>
                      </w:r>
                    </w:p>
                    <w:p w:rsidR="006C6796" w:rsidRPr="00310140" w:rsidRDefault="006C6796" w:rsidP="006C679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Publicar </w:t>
                      </w:r>
                      <w:r w:rsidRPr="00310140">
                        <w:rPr>
                          <w:rFonts w:ascii="Verdana" w:hAnsi="Verdana"/>
                        </w:rPr>
                        <w:t>la dirección de correo electrónico en determinados sitios para que luego sea víctima de spam</w:t>
                      </w:r>
                      <w:r>
                        <w:rPr>
                          <w:rFonts w:ascii="Verdana" w:hAnsi="Verdana"/>
                        </w:rPr>
                        <w:t>, de contactos con desconocidos, etc.</w:t>
                      </w:r>
                    </w:p>
                    <w:p w:rsidR="006C6796" w:rsidRPr="00310140" w:rsidRDefault="006C6796" w:rsidP="006C679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310140">
                        <w:rPr>
                          <w:rFonts w:ascii="Verdana" w:hAnsi="Verdana"/>
                        </w:rPr>
                        <w:t>Usurpar su clave de correo electrónico para, además de cambiarla de forma que su legítimo propietario no lo pueda consultar, leer los mensajes que a su buzón le llegan violando su intimidad.</w:t>
                      </w:r>
                    </w:p>
                    <w:p w:rsidR="006C6796" w:rsidRPr="00310140" w:rsidRDefault="006C6796" w:rsidP="006C679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310140">
                        <w:rPr>
                          <w:rFonts w:ascii="Verdana" w:hAnsi="Verdana"/>
                        </w:rPr>
                        <w:t>Provocar a la víctima en servicios web que cuentan con una persona responsable de vigilar o moderar lo que allí pasa (chats, juegos online, comunidades virtuales…) para conseguir una reacción violenta que, una vez denunciada o evidenciada, le suponga la exclusión de quien realmente venía siendo la víctima.</w:t>
                      </w:r>
                    </w:p>
                    <w:p w:rsidR="006C6796" w:rsidRPr="00310140" w:rsidRDefault="006C6796" w:rsidP="006C679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310140">
                        <w:rPr>
                          <w:rFonts w:ascii="Verdana" w:hAnsi="Verdana"/>
                        </w:rPr>
                        <w:t>Hacer circular rumores en los cuales a la víctima se le suponga un comportamiento reprochable, ofensivo o desleal, de forma que sean otros quienes, sin poner en duda lo que leen, ejerzan sus propias formas de represalia o acoso.</w:t>
                      </w:r>
                    </w:p>
                    <w:p w:rsidR="006C6796" w:rsidRDefault="006C6796" w:rsidP="006C679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310140">
                        <w:rPr>
                          <w:rFonts w:ascii="Verdana" w:hAnsi="Verdana"/>
                        </w:rPr>
                        <w:t xml:space="preserve">Enviar </w:t>
                      </w:r>
                      <w:r>
                        <w:rPr>
                          <w:rFonts w:ascii="Verdana" w:hAnsi="Verdana"/>
                        </w:rPr>
                        <w:t xml:space="preserve">menajes amenazantes por e-mail, mensajes de texto o vía wp. </w:t>
                      </w:r>
                    </w:p>
                    <w:p w:rsidR="006C6796" w:rsidRPr="00310140" w:rsidRDefault="006C6796" w:rsidP="006C679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</w:t>
                      </w:r>
                      <w:r w:rsidRPr="00310140">
                        <w:rPr>
                          <w:rFonts w:ascii="Verdana" w:hAnsi="Verdana"/>
                        </w:rPr>
                        <w:t>erseguir y acechar a la víctima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  <w:r w:rsidRPr="00310140">
                        <w:rPr>
                          <w:rFonts w:ascii="Verdana" w:hAnsi="Verdana"/>
                        </w:rPr>
                        <w:t>en los lugares de Internet en los se relaciona de manera habitual provocándole una sensación de completo agobio.</w:t>
                      </w:r>
                    </w:p>
                    <w:p w:rsidR="006C6796" w:rsidRDefault="006C6796"/>
                  </w:txbxContent>
                </v:textbox>
              </v:shape>
            </w:pict>
          </mc:Fallback>
        </mc:AlternateContent>
      </w: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E93CEA" w:rsidP="00581E8B">
      <w:pPr>
        <w:pStyle w:val="Sinespaciad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13335</wp:posOffset>
                </wp:positionV>
                <wp:extent cx="5475605" cy="2493010"/>
                <wp:effectExtent l="27305" t="21590" r="40640" b="476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2493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6796" w:rsidRPr="006C6796" w:rsidRDefault="006C6796" w:rsidP="006C6796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6C6796" w:rsidRPr="006C6796" w:rsidRDefault="006C6796" w:rsidP="006C6796">
                            <w:pPr>
                              <w:pStyle w:val="Sinespaciad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C6796">
                              <w:rPr>
                                <w:rFonts w:ascii="Verdana" w:hAnsi="Verdana"/>
                                <w:b/>
                              </w:rPr>
                              <w:t>Señales que pudieran sugerir un acoso cibernético</w:t>
                            </w:r>
                          </w:p>
                          <w:p w:rsidR="006C6796" w:rsidRPr="006C6796" w:rsidRDefault="006C6796" w:rsidP="006C6796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6C6796" w:rsidRPr="00310140" w:rsidRDefault="006C6796" w:rsidP="006C6796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10140">
                              <w:rPr>
                                <w:rFonts w:ascii="Verdana" w:hAnsi="Verdana"/>
                              </w:rPr>
                              <w:t>Se niega a mostrar el contenido de páginas que visita, sobre todo las personales.</w:t>
                            </w:r>
                          </w:p>
                          <w:p w:rsidR="006C6796" w:rsidRPr="00310140" w:rsidRDefault="006C6796" w:rsidP="006C6796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10140">
                              <w:rPr>
                                <w:rFonts w:ascii="Verdana" w:hAnsi="Verdana"/>
                              </w:rPr>
                              <w:t>Recibe llamadas o mensajes a horas inadecuadas, de forma insistente, y tras ello queda trise o malhumorado/a.</w:t>
                            </w:r>
                          </w:p>
                          <w:p w:rsidR="006C6796" w:rsidRPr="00310140" w:rsidRDefault="006C6796" w:rsidP="006C6796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10140">
                              <w:rPr>
                                <w:rFonts w:ascii="Verdana" w:hAnsi="Verdana"/>
                              </w:rPr>
                              <w:t>Ha perdido interés por la escuela o realización de tareas.</w:t>
                            </w:r>
                          </w:p>
                          <w:p w:rsidR="006C6796" w:rsidRPr="00310140" w:rsidRDefault="006C6796" w:rsidP="006C6796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10140">
                              <w:rPr>
                                <w:rFonts w:ascii="Verdana" w:hAnsi="Verdana"/>
                              </w:rPr>
                              <w:t>Baja su rendimiento</w:t>
                            </w:r>
                          </w:p>
                          <w:p w:rsidR="006C6796" w:rsidRPr="00310140" w:rsidRDefault="006C6796" w:rsidP="006C6796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10140">
                              <w:rPr>
                                <w:rFonts w:ascii="Verdana" w:hAnsi="Verdana"/>
                              </w:rPr>
                              <w:t>Tiene pocos amigos o no lo tiene.</w:t>
                            </w:r>
                          </w:p>
                          <w:p w:rsidR="006C6796" w:rsidRPr="00310140" w:rsidRDefault="006C6796" w:rsidP="006C6796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Presenta alteraciones del sueño.</w:t>
                            </w:r>
                          </w:p>
                          <w:p w:rsidR="006C6796" w:rsidRPr="00310140" w:rsidRDefault="006C6796" w:rsidP="006C6796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10140">
                              <w:rPr>
                                <w:rFonts w:ascii="Verdana" w:hAnsi="Verdana"/>
                              </w:rPr>
                              <w:t>Llega de la escuela ansioso, triste, decaído, etc.</w:t>
                            </w:r>
                          </w:p>
                          <w:p w:rsidR="006C6796" w:rsidRPr="00310140" w:rsidRDefault="006C6796" w:rsidP="006C6796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10140">
                              <w:rPr>
                                <w:rFonts w:ascii="Verdana" w:hAnsi="Verdana"/>
                              </w:rPr>
                              <w:t xml:space="preserve">Presenta aspecto triste o está irritable. </w:t>
                            </w:r>
                          </w:p>
                          <w:p w:rsidR="006C6796" w:rsidRPr="00310140" w:rsidRDefault="006C6796" w:rsidP="006C6796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10140">
                              <w:rPr>
                                <w:rFonts w:ascii="Verdana" w:hAnsi="Verdana"/>
                              </w:rPr>
                              <w:t>Cambia de humor de forma inesperada.</w:t>
                            </w:r>
                          </w:p>
                          <w:p w:rsidR="006C6796" w:rsidRDefault="006C6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6.1pt;margin-top:1.05pt;width:431.15pt;height:19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" fillcolor="#f79646 [3209]" strokecolor="#f2f2f2 [3041]" strokeweight="3pt">
                <v:shadow on="t" color="#974706 [1609]" opacity=".5" offset="1pt"/>
                <v:textbox>
                  <w:txbxContent>
                    <w:p w:rsidR="006C6796" w:rsidRPr="006C6796" w:rsidRDefault="006C6796" w:rsidP="006C6796">
                      <w:pPr>
                        <w:pStyle w:val="Sinespaciado"/>
                        <w:jc w:val="both"/>
                        <w:rPr>
                          <w:rFonts w:ascii="Verdana" w:hAnsi="Verdana"/>
                          <w:b/>
                        </w:rPr>
                      </w:pPr>
                    </w:p>
                    <w:p w:rsidR="006C6796" w:rsidRPr="006C6796" w:rsidRDefault="006C6796" w:rsidP="006C6796">
                      <w:pPr>
                        <w:pStyle w:val="Sinespaciad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C6796">
                        <w:rPr>
                          <w:rFonts w:ascii="Verdana" w:hAnsi="Verdana"/>
                          <w:b/>
                        </w:rPr>
                        <w:t>Señales que pudieran sugerir un acoso cibernético</w:t>
                      </w:r>
                    </w:p>
                    <w:p w:rsidR="006C6796" w:rsidRPr="006C6796" w:rsidRDefault="006C6796" w:rsidP="006C6796">
                      <w:pPr>
                        <w:pStyle w:val="Sinespaciado"/>
                        <w:jc w:val="both"/>
                        <w:rPr>
                          <w:rFonts w:ascii="Verdana" w:hAnsi="Verdana"/>
                          <w:b/>
                        </w:rPr>
                      </w:pPr>
                    </w:p>
                    <w:p w:rsidR="006C6796" w:rsidRPr="00310140" w:rsidRDefault="006C6796" w:rsidP="006C6796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</w:rPr>
                      </w:pPr>
                      <w:r w:rsidRPr="00310140">
                        <w:rPr>
                          <w:rFonts w:ascii="Verdana" w:hAnsi="Verdana"/>
                        </w:rPr>
                        <w:t>Se niega a mostrar el contenido de páginas que visita, sobre todo las personales.</w:t>
                      </w:r>
                    </w:p>
                    <w:p w:rsidR="006C6796" w:rsidRPr="00310140" w:rsidRDefault="006C6796" w:rsidP="006C6796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</w:rPr>
                      </w:pPr>
                      <w:r w:rsidRPr="00310140">
                        <w:rPr>
                          <w:rFonts w:ascii="Verdana" w:hAnsi="Verdana"/>
                        </w:rPr>
                        <w:t>Recibe llamadas o mensajes a horas inadecuadas, de forma insistente, y tras ello queda trise o malhumorado/a.</w:t>
                      </w:r>
                    </w:p>
                    <w:p w:rsidR="006C6796" w:rsidRPr="00310140" w:rsidRDefault="006C6796" w:rsidP="006C6796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</w:rPr>
                      </w:pPr>
                      <w:r w:rsidRPr="00310140">
                        <w:rPr>
                          <w:rFonts w:ascii="Verdana" w:hAnsi="Verdana"/>
                        </w:rPr>
                        <w:t>Ha perdido interés por la escuela o realización de tareas.</w:t>
                      </w:r>
                    </w:p>
                    <w:p w:rsidR="006C6796" w:rsidRPr="00310140" w:rsidRDefault="006C6796" w:rsidP="006C6796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</w:rPr>
                      </w:pPr>
                      <w:r w:rsidRPr="00310140">
                        <w:rPr>
                          <w:rFonts w:ascii="Verdana" w:hAnsi="Verdana"/>
                        </w:rPr>
                        <w:t>Baja su rendimiento</w:t>
                      </w:r>
                    </w:p>
                    <w:p w:rsidR="006C6796" w:rsidRPr="00310140" w:rsidRDefault="006C6796" w:rsidP="006C6796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</w:rPr>
                      </w:pPr>
                      <w:r w:rsidRPr="00310140">
                        <w:rPr>
                          <w:rFonts w:ascii="Verdana" w:hAnsi="Verdana"/>
                        </w:rPr>
                        <w:t>Tiene pocos amigos o no lo tiene.</w:t>
                      </w:r>
                    </w:p>
                    <w:p w:rsidR="006C6796" w:rsidRPr="00310140" w:rsidRDefault="006C6796" w:rsidP="006C6796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Presenta alteraciones del sueño.</w:t>
                      </w:r>
                    </w:p>
                    <w:p w:rsidR="006C6796" w:rsidRPr="00310140" w:rsidRDefault="006C6796" w:rsidP="006C6796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</w:rPr>
                      </w:pPr>
                      <w:r w:rsidRPr="00310140">
                        <w:rPr>
                          <w:rFonts w:ascii="Verdana" w:hAnsi="Verdana"/>
                        </w:rPr>
                        <w:t>Llega de la escuela ansioso, triste, decaído, etc.</w:t>
                      </w:r>
                    </w:p>
                    <w:p w:rsidR="006C6796" w:rsidRPr="00310140" w:rsidRDefault="006C6796" w:rsidP="006C6796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</w:rPr>
                      </w:pPr>
                      <w:r w:rsidRPr="00310140">
                        <w:rPr>
                          <w:rFonts w:ascii="Verdana" w:hAnsi="Verdana"/>
                        </w:rPr>
                        <w:t xml:space="preserve">Presenta aspecto triste o está irritable. </w:t>
                      </w:r>
                    </w:p>
                    <w:p w:rsidR="006C6796" w:rsidRPr="00310140" w:rsidRDefault="006C6796" w:rsidP="006C6796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</w:rPr>
                      </w:pPr>
                      <w:r w:rsidRPr="00310140">
                        <w:rPr>
                          <w:rFonts w:ascii="Verdana" w:hAnsi="Verdana"/>
                        </w:rPr>
                        <w:t>Cambia de humor de forma inesperada.</w:t>
                      </w:r>
                    </w:p>
                    <w:p w:rsidR="006C6796" w:rsidRDefault="006C6796"/>
                  </w:txbxContent>
                </v:textbox>
              </v:shape>
            </w:pict>
          </mc:Fallback>
        </mc:AlternateContent>
      </w: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6C6796" w:rsidRDefault="006C6796" w:rsidP="00581E8B">
      <w:pPr>
        <w:pStyle w:val="Sinespaciado"/>
        <w:jc w:val="both"/>
        <w:rPr>
          <w:rFonts w:ascii="Verdana" w:hAnsi="Verdana"/>
          <w:b/>
        </w:rPr>
      </w:pPr>
    </w:p>
    <w:p w:rsidR="00581E8B" w:rsidRDefault="00E93CEA" w:rsidP="00B2217D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1398270</wp:posOffset>
                </wp:positionV>
                <wp:extent cx="5420995" cy="1339215"/>
                <wp:effectExtent l="15240" t="12065" r="12065" b="298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13392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C6796" w:rsidRPr="0055717E" w:rsidRDefault="006C6796" w:rsidP="006C6796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5717E">
                              <w:rPr>
                                <w:rFonts w:ascii="Verdana" w:hAnsi="Verdana"/>
                                <w:b/>
                              </w:rPr>
                              <w:t>¿Cómo prevenir el hostigamiento cibernético?</w:t>
                            </w:r>
                          </w:p>
                          <w:p w:rsidR="006C6796" w:rsidRPr="00310140" w:rsidRDefault="006C6796" w:rsidP="006C6796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6C6796" w:rsidRPr="00310140" w:rsidRDefault="006C6796" w:rsidP="006C6796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10140">
                              <w:rPr>
                                <w:rFonts w:ascii="Verdana" w:hAnsi="Verdana"/>
                              </w:rPr>
                              <w:t>Fomentar el uso adecuado y responsable de internet.</w:t>
                            </w:r>
                          </w:p>
                          <w:p w:rsidR="006C6796" w:rsidRPr="00310140" w:rsidRDefault="006C6796" w:rsidP="006C6796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10140">
                              <w:rPr>
                                <w:rFonts w:ascii="Verdana" w:hAnsi="Verdana"/>
                              </w:rPr>
                              <w:t xml:space="preserve">Promover la acción de la familia a fin de que conozcan las páginas que vista, sus amistades, actividades que realiza cuando no está presente un adulto, etc. </w:t>
                            </w:r>
                          </w:p>
                          <w:p w:rsidR="006C6796" w:rsidRPr="00310140" w:rsidRDefault="006C6796" w:rsidP="006C6796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6C6796" w:rsidRDefault="006C6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0.4pt;margin-top:110.1pt;width:426.85pt;height:10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6C6796" w:rsidRPr="0055717E" w:rsidRDefault="006C6796" w:rsidP="006C6796">
                      <w:pPr>
                        <w:pStyle w:val="Sinespaciado"/>
                        <w:jc w:val="both"/>
                        <w:rPr>
                          <w:rFonts w:ascii="Verdana" w:hAnsi="Verdana"/>
                          <w:b/>
                        </w:rPr>
                      </w:pPr>
                      <w:r w:rsidRPr="0055717E">
                        <w:rPr>
                          <w:rFonts w:ascii="Verdana" w:hAnsi="Verdana"/>
                          <w:b/>
                        </w:rPr>
                        <w:t>¿Cómo prevenir el hostigamiento cibernético?</w:t>
                      </w:r>
                    </w:p>
                    <w:p w:rsidR="006C6796" w:rsidRPr="00310140" w:rsidRDefault="006C6796" w:rsidP="006C6796">
                      <w:pPr>
                        <w:pStyle w:val="Sinespaciad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6C6796" w:rsidRPr="00310140" w:rsidRDefault="006C6796" w:rsidP="006C6796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</w:rPr>
                      </w:pPr>
                      <w:r w:rsidRPr="00310140">
                        <w:rPr>
                          <w:rFonts w:ascii="Verdana" w:hAnsi="Verdana"/>
                        </w:rPr>
                        <w:t>Fomentar el uso adecuado y responsable de internet.</w:t>
                      </w:r>
                    </w:p>
                    <w:p w:rsidR="006C6796" w:rsidRPr="00310140" w:rsidRDefault="006C6796" w:rsidP="006C6796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</w:rPr>
                      </w:pPr>
                      <w:r w:rsidRPr="00310140">
                        <w:rPr>
                          <w:rFonts w:ascii="Verdana" w:hAnsi="Verdana"/>
                        </w:rPr>
                        <w:t xml:space="preserve">Promover la acción de la familia a fin de que conozcan las páginas que vista, sus amistades, actividades que realiza cuando no está presente un adulto, etc. </w:t>
                      </w:r>
                    </w:p>
                    <w:p w:rsidR="006C6796" w:rsidRPr="00310140" w:rsidRDefault="006C6796" w:rsidP="006C6796">
                      <w:pPr>
                        <w:pStyle w:val="Sinespaciado"/>
                        <w:ind w:left="720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6C6796" w:rsidRDefault="006C6796"/>
                  </w:txbxContent>
                </v:textbox>
              </v:shape>
            </w:pict>
          </mc:Fallback>
        </mc:AlternateContent>
      </w:r>
    </w:p>
    <w:sectPr w:rsidR="00581E8B" w:rsidSect="0055717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3E2F"/>
    <w:multiLevelType w:val="hybridMultilevel"/>
    <w:tmpl w:val="9B302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267C3"/>
    <w:multiLevelType w:val="hybridMultilevel"/>
    <w:tmpl w:val="BCD48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644B"/>
    <w:multiLevelType w:val="multilevel"/>
    <w:tmpl w:val="B522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7D"/>
    <w:rsid w:val="00535A26"/>
    <w:rsid w:val="0055717E"/>
    <w:rsid w:val="00565888"/>
    <w:rsid w:val="00581E8B"/>
    <w:rsid w:val="006C6796"/>
    <w:rsid w:val="006E1541"/>
    <w:rsid w:val="00B2217D"/>
    <w:rsid w:val="00E93CEA"/>
    <w:rsid w:val="00E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0417335-2957-4500-883D-9B810C9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17D"/>
    <w:rPr>
      <w:lang w:val="es-ES_tradnl"/>
    </w:rPr>
  </w:style>
  <w:style w:type="paragraph" w:styleId="Ttulo3">
    <w:name w:val="heading 3"/>
    <w:basedOn w:val="Normal"/>
    <w:link w:val="Ttulo3Car"/>
    <w:uiPriority w:val="9"/>
    <w:qFormat/>
    <w:rsid w:val="00B22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217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2217D"/>
    <w:pPr>
      <w:spacing w:after="0" w:line="240" w:lineRule="auto"/>
    </w:pPr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B2217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B2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217D"/>
    <w:rPr>
      <w:b/>
      <w:bCs/>
    </w:rPr>
  </w:style>
  <w:style w:type="character" w:styleId="nfasis">
    <w:name w:val="Emphasis"/>
    <w:basedOn w:val="Fuentedeprrafopredeter"/>
    <w:uiPriority w:val="20"/>
    <w:qFormat/>
    <w:rsid w:val="00B2217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E8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otro</dc:creator>
  <cp:keywords/>
  <dc:description/>
  <cp:lastModifiedBy>admin</cp:lastModifiedBy>
  <cp:revision>3</cp:revision>
  <dcterms:created xsi:type="dcterms:W3CDTF">2017-08-24T12:00:00Z</dcterms:created>
  <dcterms:modified xsi:type="dcterms:W3CDTF">2017-08-24T12:00:00Z</dcterms:modified>
</cp:coreProperties>
</file>